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3CAEDBF" w14:textId="76726923" w:rsidR="00253C4F" w:rsidRPr="00253C4F" w:rsidRDefault="00253C4F" w:rsidP="00253C4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</w:pPr>
      <w:r w:rsidRPr="00253C4F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 Dofinansowanie kosztów kształcenia młodocianych pracowników</w:t>
      </w:r>
    </w:p>
    <w:p w14:paraId="0B0F7CA6" w14:textId="77777777" w:rsidR="00253C4F" w:rsidRPr="00253C4F" w:rsidRDefault="00253C4F" w:rsidP="00253C4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53C4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związku z Rozporządzeniem Parlamentu Europejskiego i Rady (UE) 2016/679 z dnia 27 kwietnia 2016 r. w sprawie ochrony osób fizycznych w związku </w:t>
      </w:r>
      <w:r w:rsidRPr="00253C4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z przetwarzaniem danych osobowych i w sprawie swobodnego przepływu takich danych oraz uchylenia dyrektywy 95/46/WE (ogólne rozporządzenie o ochronie danych osobowych) </w:t>
      </w:r>
      <w:r w:rsidRPr="00253C4F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zaktualizowano wzór wniosku</w:t>
      </w:r>
      <w:r w:rsidRPr="00253C4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253C4F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o dofinansowanie kosztów kształcenia młodocianego pracownika</w:t>
      </w:r>
      <w:r w:rsidRPr="00253C4F">
        <w:rPr>
          <w:rFonts w:ascii="Times New Roman" w:eastAsia="Times New Roman" w:hAnsi="Times New Roman" w:cs="Times New Roman"/>
          <w:sz w:val="24"/>
          <w:szCs w:val="24"/>
          <w:lang w:eastAsia="pl-PL"/>
        </w:rPr>
        <w:t>, a do załączników, które należy dołączyć do tego wniosku, </w:t>
      </w:r>
      <w:r w:rsidRPr="00253C4F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dodano oświadczenia dotyczące danych osobowych: młodocianego pracownika i pracodawcy</w:t>
      </w:r>
      <w:r w:rsidRPr="00253C4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(wzory w załącznikach).</w:t>
      </w:r>
    </w:p>
    <w:p w14:paraId="6C2DB1FC" w14:textId="2539A324" w:rsidR="00253C4F" w:rsidRPr="00253C4F" w:rsidRDefault="00253C4F" w:rsidP="00253C4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53C4F">
        <w:rPr>
          <w:rFonts w:ascii="Times New Roman" w:eastAsia="Times New Roman" w:hAnsi="Times New Roman" w:cs="Times New Roman"/>
          <w:sz w:val="24"/>
          <w:szCs w:val="24"/>
          <w:lang w:eastAsia="pl-PL"/>
        </w:rPr>
        <w:t>Od 1 września 2017 r., zgodnie z art. 122 ust. 1 ustawy z dnia 14 grudnia 2016 r. – Prawo oświatowe (Dz. U. z 20</w:t>
      </w:r>
      <w:r w:rsidR="006D4478">
        <w:rPr>
          <w:rFonts w:ascii="Times New Roman" w:eastAsia="Times New Roman" w:hAnsi="Times New Roman" w:cs="Times New Roman"/>
          <w:sz w:val="24"/>
          <w:szCs w:val="24"/>
          <w:lang w:eastAsia="pl-PL"/>
        </w:rPr>
        <w:t>20</w:t>
      </w:r>
      <w:r w:rsidRPr="00253C4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r. poz. 9</w:t>
      </w:r>
      <w:r w:rsidR="006D4478">
        <w:rPr>
          <w:rFonts w:ascii="Times New Roman" w:eastAsia="Times New Roman" w:hAnsi="Times New Roman" w:cs="Times New Roman"/>
          <w:sz w:val="24"/>
          <w:szCs w:val="24"/>
          <w:lang w:eastAsia="pl-PL"/>
        </w:rPr>
        <w:t>10</w:t>
      </w:r>
      <w:r w:rsidRPr="00253C4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ze zm.) pracodawcom zarówno osobom fizycznym jak i prawnym, którzy po 1 stycznia 2004 r. zawarli z młodocianymi pracownikami umowę o pracę w celu przygotowania zawodowego, przysługuje dofinansowanie kosztów kształcenia, jeśli spełniają dwa warunki:</w:t>
      </w:r>
    </w:p>
    <w:p w14:paraId="30120DE7" w14:textId="594BEAC3" w:rsidR="00253C4F" w:rsidRPr="00253C4F" w:rsidRDefault="00253C4F" w:rsidP="00253C4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53C4F">
        <w:rPr>
          <w:rFonts w:ascii="Times New Roman" w:eastAsia="Times New Roman" w:hAnsi="Times New Roman" w:cs="Times New Roman"/>
          <w:sz w:val="24"/>
          <w:szCs w:val="24"/>
          <w:lang w:eastAsia="pl-PL"/>
        </w:rPr>
        <w:t>1) pracodawca lub osoba prowadząca zakład w imieniu pracodawcy albo osoba zatrudniona u  pracodawcy posiada kwalifikacje wymagane do prowadzenia przygotowania zawodowego młodocianych określone w przepisach w sprawie przygotowania zawodowego młodocianych i ich wynagradzania (Dz. U. z 20</w:t>
      </w:r>
      <w:r w:rsidR="006D4478">
        <w:rPr>
          <w:rFonts w:ascii="Times New Roman" w:eastAsia="Times New Roman" w:hAnsi="Times New Roman" w:cs="Times New Roman"/>
          <w:sz w:val="24"/>
          <w:szCs w:val="24"/>
          <w:lang w:eastAsia="pl-PL"/>
        </w:rPr>
        <w:t>18</w:t>
      </w:r>
      <w:r w:rsidRPr="00253C4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r. poz. </w:t>
      </w:r>
      <w:r w:rsidR="006D4478">
        <w:rPr>
          <w:rFonts w:ascii="Times New Roman" w:eastAsia="Times New Roman" w:hAnsi="Times New Roman" w:cs="Times New Roman"/>
          <w:sz w:val="24"/>
          <w:szCs w:val="24"/>
          <w:lang w:eastAsia="pl-PL"/>
        </w:rPr>
        <w:t>2010</w:t>
      </w:r>
      <w:r w:rsidRPr="00253C4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ze zm.),</w:t>
      </w:r>
    </w:p>
    <w:p w14:paraId="3FAC2C69" w14:textId="77777777" w:rsidR="00253C4F" w:rsidRPr="00253C4F" w:rsidRDefault="00253C4F" w:rsidP="00253C4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53C4F">
        <w:rPr>
          <w:rFonts w:ascii="Times New Roman" w:eastAsia="Times New Roman" w:hAnsi="Times New Roman" w:cs="Times New Roman"/>
          <w:sz w:val="24"/>
          <w:szCs w:val="24"/>
          <w:lang w:eastAsia="pl-PL"/>
        </w:rPr>
        <w:t>2) młodociany pracownik ukończył naukę zawodu lub przyuczenie do wykonywania określonej pracy i zdał egzamin, zgodnie z przepisami, o których mowa w pkt. 1.</w:t>
      </w:r>
    </w:p>
    <w:p w14:paraId="4B309BA6" w14:textId="77777777" w:rsidR="00253C4F" w:rsidRPr="00253C4F" w:rsidRDefault="00253C4F" w:rsidP="00253C4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53C4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Zgodnie z art. 36 ust. 15 ustawy – Prawo oświatowe oraz § 3a rozporządzenia Rady Ministrów z dnia 28 maja 1996 r. w sprawie przygotowania zawodowego młodocianych i ich wynagradzania pracodawcy są obowiązani powiadomić wójta gminy (burmistrza, prezydenta miasta), na terenie której młodociany pracownik mieszka, o zawarciu </w:t>
      </w:r>
      <w:r w:rsidRPr="00253C4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z nim umowy w celu przygotowania zawodowego, w terminie 14 dni, oraz informować tego wójta (burmistrza, prezydenta miasta) o zmianach w spełnianiu obowiązku nauki przez młodocianego pracownika, w terminie 14 dni od dnia powstania tych zmian.</w:t>
      </w:r>
    </w:p>
    <w:p w14:paraId="22D0118A" w14:textId="74633F3F" w:rsidR="00253C4F" w:rsidRPr="00253C4F" w:rsidRDefault="00253C4F" w:rsidP="00253C4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53C4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odniesieniu do młodocianych pracowników zamieszkałych na terenie Gminy </w:t>
      </w:r>
      <w:r w:rsidR="0061143B">
        <w:rPr>
          <w:rFonts w:ascii="Times New Roman" w:eastAsia="Times New Roman" w:hAnsi="Times New Roman" w:cs="Times New Roman"/>
          <w:sz w:val="24"/>
          <w:szCs w:val="24"/>
          <w:lang w:eastAsia="pl-PL"/>
        </w:rPr>
        <w:t>Słupca</w:t>
      </w:r>
      <w:r w:rsidRPr="00253C4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zawiadomienie, w formie kopii umowy o pracę w celu przygotowania zawodowego lub pisemnej informacji zawierającej: dane pracodawcy, dane młodocianego pracownika, formę i miejsce realizacji dokształcania teoretycznego przez młodocianego pracownika oraz okres, na jaki umowa została zawarta, </w:t>
      </w:r>
      <w:r w:rsidRPr="00253C4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pl-PL"/>
        </w:rPr>
        <w:t xml:space="preserve">należy przedłożyć w Centrum Usług Wspólnych </w:t>
      </w:r>
      <w:r w:rsidR="0061143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pl-PL"/>
        </w:rPr>
        <w:t>Gminy Słupca , Wierzbocice 52, 62-400 Słupca.</w:t>
      </w:r>
    </w:p>
    <w:p w14:paraId="233D93A1" w14:textId="3BBAFC8B" w:rsidR="00253C4F" w:rsidRPr="00253C4F" w:rsidRDefault="00253C4F" w:rsidP="00253C4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53C4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Dofinansowanie kosztów kształcenia młodocianych pracowników zamieszkałych na terenie Gminy </w:t>
      </w:r>
      <w:r w:rsidR="0061143B">
        <w:rPr>
          <w:rFonts w:ascii="Times New Roman" w:eastAsia="Times New Roman" w:hAnsi="Times New Roman" w:cs="Times New Roman"/>
          <w:sz w:val="24"/>
          <w:szCs w:val="24"/>
          <w:lang w:eastAsia="pl-PL"/>
        </w:rPr>
        <w:t>Słupca</w:t>
      </w:r>
      <w:r w:rsidR="00386A9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253C4F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może otrzymać pracodawca, który złoży do </w:t>
      </w:r>
      <w:r w:rsidR="00386A91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Wójta Gminy Słupca</w:t>
      </w:r>
      <w:r w:rsidRPr="00253C4F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  </w:t>
      </w:r>
      <w:r w:rsidRPr="00253C4F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br/>
        <w:t xml:space="preserve">( poprzez dziennik podawczy w budynku Urzędu Gminy </w:t>
      </w:r>
      <w:r w:rsidR="00386A91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Słupca</w:t>
      </w:r>
      <w:r w:rsidRPr="00253C4F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, ul. </w:t>
      </w:r>
      <w:r w:rsidR="00386A91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Sienkiewicza 16</w:t>
      </w:r>
      <w:r w:rsidRPr="00253C4F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   </w:t>
      </w:r>
      <w:r w:rsidR="00386A91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62-400</w:t>
      </w:r>
      <w:r w:rsidRPr="00253C4F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 </w:t>
      </w:r>
      <w:r w:rsidR="00386A91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Słupca</w:t>
      </w:r>
      <w:r w:rsidRPr="00253C4F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) wniosek o przyznanie dofinansowania kosztów kształcenia wraz </w:t>
      </w:r>
      <w:r w:rsidRPr="00253C4F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br/>
        <w:t>z niezbędnymi załącznikami, nie później niż w terminie 3 miesięcy od dnia zdania przez młodocianego pracownika egzaminu</w:t>
      </w:r>
      <w:r w:rsidRPr="00253C4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o którym mowa w przepisach w sprawie przygotowania zawodowego młodocianych i ich wynagradzania. We wniosku należy podać numer rachunku bankowego, na który, po wydaniu przez </w:t>
      </w:r>
      <w:r w:rsidR="00386A91">
        <w:rPr>
          <w:rFonts w:ascii="Times New Roman" w:eastAsia="Times New Roman" w:hAnsi="Times New Roman" w:cs="Times New Roman"/>
          <w:sz w:val="24"/>
          <w:szCs w:val="24"/>
          <w:lang w:eastAsia="pl-PL"/>
        </w:rPr>
        <w:t>Wójta Gminy Słupca</w:t>
      </w:r>
      <w:r w:rsidRPr="00253C4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decyzji administracyjnej przyznającej dofinansowanie kosztów kształcenia młodocianego pracownika, zostanie przelana kwota dofinansowania, oraz numer telefonu kontaktowego.</w:t>
      </w:r>
    </w:p>
    <w:p w14:paraId="0C555FAF" w14:textId="77777777" w:rsidR="00253C4F" w:rsidRPr="00253C4F" w:rsidRDefault="00253C4F" w:rsidP="00253C4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53C4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pl-PL"/>
        </w:rPr>
        <w:lastRenderedPageBreak/>
        <w:t>Do wniosku należy dołączyć potwierdzone przez pracodawcę za zgodność z oryginałem, kopie dokumentów dotyczących:</w:t>
      </w:r>
    </w:p>
    <w:p w14:paraId="42446808" w14:textId="77777777" w:rsidR="00253C4F" w:rsidRPr="00253C4F" w:rsidRDefault="00253C4F" w:rsidP="00253C4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53C4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1)    wnioskodawcy - potwierdzające status wnioskodawcy, w tym aktualny odpis (wypis) lub zaświadczenie z CEIDG lub KRS oraz oświadczenie, że wnioskodawca jest: pracodawcą będącym rzemieślnikiem*) lub pracodawcą nie będącym rzemieślnikiem; z dokumentów powinno wynikać, że wniosek został złożony przez osobę/osoby uprawnione/ą do reprezentowania wnioskodawcy;</w:t>
      </w:r>
    </w:p>
    <w:p w14:paraId="5557E23B" w14:textId="0F0DA367" w:rsidR="00253C4F" w:rsidRPr="00253C4F" w:rsidRDefault="00253C4F" w:rsidP="00253C4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53C4F">
        <w:rPr>
          <w:rFonts w:ascii="Times New Roman" w:eastAsia="Times New Roman" w:hAnsi="Times New Roman" w:cs="Times New Roman"/>
          <w:sz w:val="24"/>
          <w:szCs w:val="24"/>
          <w:lang w:eastAsia="pl-PL"/>
        </w:rPr>
        <w:t>*) Spełnienie wymogu art. 122 ust. 1 pkt. 2 ustawy Prawo oświatowe, w przypadku przedłożenia zaświadczenia o zdaniu egzaminu czeladniczego przez młodocianego pracownika, wymaga ustalenia, czy pracodawca tego młodocianego pracownika jest rzemieślnikiem (§ 2 ust. 4 rozporządzenia z dnia 16 sierpnia 2017 r. zmieniającego rozporządzenie w sprawie przygotowania zawodowego młodocianych i ich wynagradzania). Zgodnie z art. 2 ust. 6 ustawy z dnia 22 marca 1989 r. o rzemiośle (Dz. U. z 20</w:t>
      </w:r>
      <w:r w:rsidR="006D4478">
        <w:rPr>
          <w:rFonts w:ascii="Times New Roman" w:eastAsia="Times New Roman" w:hAnsi="Times New Roman" w:cs="Times New Roman"/>
          <w:sz w:val="24"/>
          <w:szCs w:val="24"/>
          <w:lang w:eastAsia="pl-PL"/>
        </w:rPr>
        <w:t>20</w:t>
      </w:r>
      <w:r w:rsidRPr="00253C4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r. poz. </w:t>
      </w:r>
      <w:r w:rsidR="006D4478">
        <w:rPr>
          <w:rFonts w:ascii="Times New Roman" w:eastAsia="Times New Roman" w:hAnsi="Times New Roman" w:cs="Times New Roman"/>
          <w:sz w:val="24"/>
          <w:szCs w:val="24"/>
          <w:lang w:eastAsia="pl-PL"/>
        </w:rPr>
        <w:t>2159</w:t>
      </w:r>
      <w:r w:rsidRPr="00253C4F">
        <w:rPr>
          <w:rFonts w:ascii="Times New Roman" w:eastAsia="Times New Roman" w:hAnsi="Times New Roman" w:cs="Times New Roman"/>
          <w:sz w:val="24"/>
          <w:szCs w:val="24"/>
          <w:lang w:eastAsia="pl-PL"/>
        </w:rPr>
        <w:t>) rzemieślnikiem jest osoba, o której mowa w ust. 1, który stanowi, że:</w:t>
      </w:r>
    </w:p>
    <w:p w14:paraId="278EDDC8" w14:textId="77777777" w:rsidR="00253C4F" w:rsidRPr="00253C4F" w:rsidRDefault="00253C4F" w:rsidP="00253C4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53C4F">
        <w:rPr>
          <w:rFonts w:ascii="Times New Roman" w:eastAsia="Times New Roman" w:hAnsi="Times New Roman" w:cs="Times New Roman"/>
          <w:sz w:val="24"/>
          <w:szCs w:val="24"/>
          <w:lang w:eastAsia="pl-PL"/>
        </w:rPr>
        <w:t>„1. Rzemiosłem jest zawodowe wykonywanie działalności gospodarczej przez:</w:t>
      </w:r>
    </w:p>
    <w:p w14:paraId="2EDF0E29" w14:textId="77777777" w:rsidR="00253C4F" w:rsidRPr="00253C4F" w:rsidRDefault="00253C4F" w:rsidP="00253C4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53C4F">
        <w:rPr>
          <w:rFonts w:ascii="Times New Roman" w:eastAsia="Times New Roman" w:hAnsi="Times New Roman" w:cs="Times New Roman"/>
          <w:sz w:val="24"/>
          <w:szCs w:val="24"/>
          <w:lang w:eastAsia="pl-PL"/>
        </w:rPr>
        <w:t>1) osobę fizyczną, z wykorzystaniem zawodowych kwalifikacji tej osoby i jej pracy własnej, w imieniu własnym i na rachunek tej osoby – jeżeli jest ona mikroprzedsiębiorcą, małym przedsiębiorcą albo średnim przedsiębiorcą w rozumieniu ustawy z dnia 2 lipca 2004 r. o swobodzie działalności gospodarczej lub</w:t>
      </w:r>
    </w:p>
    <w:p w14:paraId="2C19460D" w14:textId="1E386BB6" w:rsidR="00253C4F" w:rsidRPr="00253C4F" w:rsidRDefault="00253C4F" w:rsidP="00253C4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53C4F">
        <w:rPr>
          <w:rFonts w:ascii="Times New Roman" w:eastAsia="Times New Roman" w:hAnsi="Times New Roman" w:cs="Times New Roman"/>
          <w:sz w:val="24"/>
          <w:szCs w:val="24"/>
          <w:lang w:eastAsia="pl-PL"/>
        </w:rPr>
        <w:t>2) wspólników spółki cywilnej osób fizycznych w zakresie wykonywanej przez nich wspólnie działalności gospodarczej – jeżeli spełniają oni indywidualnie i łącznie warunki określone w pkt. 1.”; </w:t>
      </w:r>
    </w:p>
    <w:p w14:paraId="60A138FD" w14:textId="77777777" w:rsidR="00253C4F" w:rsidRPr="00253C4F" w:rsidRDefault="00253C4F" w:rsidP="00253C4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53C4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2)  osoby prowadzącej przygotowanie zawodowe zwanej instruktorem praktycznej nauki zawodu - potwierdzające spełnienie jednego z niżej podanych warunków tj., że</w:t>
      </w:r>
    </w:p>
    <w:p w14:paraId="24141AB4" w14:textId="77777777" w:rsidR="00253C4F" w:rsidRPr="00253C4F" w:rsidRDefault="00253C4F" w:rsidP="00253C4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53C4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a)  posiada kwalifikacje wymagane od nauczycieli, określone w przepisach w sprawie szczegółowych kwalifikacji wymaganych od nauczycieli oraz określenia szkół </w:t>
      </w:r>
      <w:r w:rsidRPr="00253C4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i wypadków, w których można zatrudnić nauczycieli niemających wyższego wykształcenia lub ukończonego zakładu kształcenia nauczycieli, lub</w:t>
      </w:r>
    </w:p>
    <w:p w14:paraId="3251283C" w14:textId="77777777" w:rsidR="00253C4F" w:rsidRPr="00253C4F" w:rsidRDefault="00253C4F" w:rsidP="00253C4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53C4F">
        <w:rPr>
          <w:rFonts w:ascii="Times New Roman" w:eastAsia="Times New Roman" w:hAnsi="Times New Roman" w:cs="Times New Roman"/>
          <w:sz w:val="24"/>
          <w:szCs w:val="24"/>
          <w:lang w:eastAsia="pl-PL"/>
        </w:rPr>
        <w:t>b) posiada co najmniej tytuł mistrza w zawodzie, którego będzie nauczać, lub w zawodzie wchodzącym w zakres zawodu, którego będzie nauczać, i przygotowanie pedagogiczne wymagane od nauczycieli lub ukończony kurs pedagogiczny, którego program został zatwierdzony przez kuratora oświaty i obejmował łącznie co najmniej 70 godzin zajęć z psychologii, pedagogiki i metodyki oraz 10 godzin praktyki metodycznej, albo ukończony przed dniem 6 stycznia 1993 r. kurs pedagogiczny uprawniający do pełnienia funkcji instruktora praktycznej nauki zawodu, albo</w:t>
      </w:r>
    </w:p>
    <w:p w14:paraId="6E814C27" w14:textId="77777777" w:rsidR="00253C4F" w:rsidRPr="00253C4F" w:rsidRDefault="00253C4F" w:rsidP="00253C4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53C4F">
        <w:rPr>
          <w:rFonts w:ascii="Times New Roman" w:eastAsia="Times New Roman" w:hAnsi="Times New Roman" w:cs="Times New Roman"/>
          <w:sz w:val="24"/>
          <w:szCs w:val="24"/>
          <w:lang w:eastAsia="pl-PL"/>
        </w:rPr>
        <w:t>c) jeśli nie posiada tytułu mistrza w zawodzie - to posiada przygotowanie pedagogiczne lub ukończony kurs pedagogiczny, o których mowa w punkcie b, oraz:</w:t>
      </w:r>
    </w:p>
    <w:p w14:paraId="71536382" w14:textId="77777777" w:rsidR="00253C4F" w:rsidRPr="00253C4F" w:rsidRDefault="00253C4F" w:rsidP="00253C4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53C4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świadectwo ukończenia technikum, branżowej szkoły II stopnia, technikum uzupełniającego lub szkoły równorzędnej albo świadectwo ukończenia szkoły policealnej lub dyplom ukończenia szkoły pomaturalnej lub policealnej i tytuł </w:t>
      </w:r>
      <w:r w:rsidRPr="00253C4F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zawodowy w zawodzie, którego będą nauczać, lub w zawodzie pokrewnym do zawodu, którego będą nauczać, oraz co najmniej trzyletni staż pracy w zawodzie, którego będą nauczać, lub</w:t>
      </w:r>
    </w:p>
    <w:p w14:paraId="271D6F6F" w14:textId="77777777" w:rsidR="00253C4F" w:rsidRPr="00253C4F" w:rsidRDefault="00253C4F" w:rsidP="00253C4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53C4F">
        <w:rPr>
          <w:rFonts w:ascii="Times New Roman" w:eastAsia="Times New Roman" w:hAnsi="Times New Roman" w:cs="Times New Roman"/>
          <w:sz w:val="24"/>
          <w:szCs w:val="24"/>
          <w:lang w:eastAsia="pl-PL"/>
        </w:rPr>
        <w:t>świadectwo ukończenia liceum zawodowego i tytuł robotnika wykwalifikowanego lub równorzędny w zawodzie, którego będą nauczać, oraz co najmniej czteroletni staż pracy w tym zawodzie nabyty po uzyskaniu tytułu zawodowego, lub</w:t>
      </w:r>
    </w:p>
    <w:p w14:paraId="2F48BCE2" w14:textId="77777777" w:rsidR="00253C4F" w:rsidRPr="00253C4F" w:rsidRDefault="00253C4F" w:rsidP="00253C4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53C4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świadectwo ukończenia liceum ogólnokształcącego, liceum technicznego, liceum profilowanego, uzupełniającego liceum ogólnokształcącego, technikum, branżowej szkoły II stopnia i technikum uzupełniającego, kształcących w innym zawodzie niż ten, którego będą nauczać, lub średniego studium zawodowego </w:t>
      </w:r>
      <w:r w:rsidRPr="00253C4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i tytuł robotnika wykwalifikowanego lub równorzędny w zawodzie, którego będą nauczać, oraz co najmniej sześcioletni staż pracy w tym zawodzie nabyty po uzyskaniu tytułu zawodowego, lub</w:t>
      </w:r>
    </w:p>
    <w:p w14:paraId="1482EF7D" w14:textId="77777777" w:rsidR="00253C4F" w:rsidRPr="00253C4F" w:rsidRDefault="00253C4F" w:rsidP="00253C4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53C4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dyplom ukończenia studiów wyższych na kierunku (specjalności) odpowiednim dla zawodu, którego będą nauczać, oraz co najmniej trzyletni staż pracy w tym zawodzie nabyty po uzyskaniu dyplomu lub dyplom ukończenia studiów wyższych na innym kierunku (specjalności) oraz co najmniej sześcioletni staż pracy </w:t>
      </w:r>
      <w:r w:rsidRPr="00253C4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w zawodzie, którego będą nauczać.</w:t>
      </w:r>
    </w:p>
    <w:p w14:paraId="7E2A4986" w14:textId="77777777" w:rsidR="00253C4F" w:rsidRPr="00253C4F" w:rsidRDefault="00253C4F" w:rsidP="00253C4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53C4F">
        <w:rPr>
          <w:rFonts w:ascii="Times New Roman" w:eastAsia="Times New Roman" w:hAnsi="Times New Roman" w:cs="Times New Roman"/>
          <w:sz w:val="24"/>
          <w:szCs w:val="24"/>
          <w:lang w:eastAsia="pl-PL"/>
        </w:rPr>
        <w:t>oraz, w przypadku, gdy osoba prowadząca przygotowanie zawodowe młodocianego pracownika nie jest pracodawcą, dokumenty potwierdzające, że co najmniej w okresie trwania przygotowania zawodowego młodocianego osoba ta była osobą prowadzącą zakład w imieniu pracodawcy albo osobą zatrudnioną u pracodawcy;</w:t>
      </w:r>
    </w:p>
    <w:p w14:paraId="3753A5F2" w14:textId="77777777" w:rsidR="00253C4F" w:rsidRPr="00253C4F" w:rsidRDefault="00253C4F" w:rsidP="00253C4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53C4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pl-PL"/>
        </w:rPr>
        <w:t>3)    stosunku pracy z młodocianym pracownikiem:</w:t>
      </w:r>
    </w:p>
    <w:p w14:paraId="1F120FF4" w14:textId="77777777" w:rsidR="00253C4F" w:rsidRPr="00253C4F" w:rsidRDefault="00253C4F" w:rsidP="00253C4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53C4F">
        <w:rPr>
          <w:rFonts w:ascii="Times New Roman" w:eastAsia="Times New Roman" w:hAnsi="Times New Roman" w:cs="Times New Roman"/>
          <w:sz w:val="24"/>
          <w:szCs w:val="24"/>
          <w:lang w:eastAsia="pl-PL"/>
        </w:rPr>
        <w:t>a)  umowę o pracę w celu przygotowania zawodowego z młodocianym pracownikiem,</w:t>
      </w:r>
    </w:p>
    <w:p w14:paraId="12FAD1B8" w14:textId="77777777" w:rsidR="00253C4F" w:rsidRPr="00253C4F" w:rsidRDefault="00253C4F" w:rsidP="00253C4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53C4F">
        <w:rPr>
          <w:rFonts w:ascii="Times New Roman" w:eastAsia="Times New Roman" w:hAnsi="Times New Roman" w:cs="Times New Roman"/>
          <w:sz w:val="24"/>
          <w:szCs w:val="24"/>
          <w:lang w:eastAsia="pl-PL"/>
        </w:rPr>
        <w:t>b)  świadectwo pracy lub świadectwa pracy - gdy młodociany pracownik realizował przygotowanie zawodowe u kilku pracodawców; albo aneks do umowy lub kolejną umowę - gdy pracownik kontynuuje zatrudnienie,</w:t>
      </w:r>
    </w:p>
    <w:p w14:paraId="3B4C3DA9" w14:textId="77777777" w:rsidR="00253C4F" w:rsidRPr="00253C4F" w:rsidRDefault="00253C4F" w:rsidP="00253C4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53C4F">
        <w:rPr>
          <w:rFonts w:ascii="Times New Roman" w:eastAsia="Times New Roman" w:hAnsi="Times New Roman" w:cs="Times New Roman"/>
          <w:sz w:val="24"/>
          <w:szCs w:val="24"/>
          <w:lang w:eastAsia="pl-PL"/>
        </w:rPr>
        <w:t>oraz, w przypadku, gdy okres przygotowania zawodowego został skrócony lub wydłużony, dokumenty dotyczące tego skrócenia lub wydłużenia, w tym w odniesieniu do przyuczenia do wykonywania określonej pracy trwającego dłużej niż 6 miesięcy - zaświadczenie, że młodociany pracownik był uczestnikiem Ochotniczego Hufca Pracy;</w:t>
      </w:r>
    </w:p>
    <w:p w14:paraId="76E6509C" w14:textId="77777777" w:rsidR="00253C4F" w:rsidRPr="00253C4F" w:rsidRDefault="00253C4F" w:rsidP="00253C4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53C4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4)    ukończenia przygotowania zawodowego przez młodocianego pracownika:</w:t>
      </w:r>
    </w:p>
    <w:p w14:paraId="7CAF772A" w14:textId="77777777" w:rsidR="00253C4F" w:rsidRPr="00253C4F" w:rsidRDefault="00253C4F" w:rsidP="00253C4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53C4F">
        <w:rPr>
          <w:rFonts w:ascii="Times New Roman" w:eastAsia="Times New Roman" w:hAnsi="Times New Roman" w:cs="Times New Roman"/>
          <w:sz w:val="24"/>
          <w:szCs w:val="24"/>
          <w:lang w:eastAsia="pl-PL"/>
        </w:rPr>
        <w:t>a)  świadectwo ukończenia dokształcania teoretycznego (w przypadku młodocianych pracowników, którzy rozpoczęli przygotowanie zawodowe przed 1 września 2017 r.: świadectwo ukończenia zasadniczej szkoły zawodowej, zaświadczenie o ukończeniu dokształcania teoretycznego w ośrodku dokształcania i doskonalenia zawodowego lub u pracodawcy – gdy młodociany ukończył naukę zawodu albo świadectwo ukończenia gimnazjum– gdy młodociany ukończył przyuczenie do wykonywania określonej pracy),</w:t>
      </w:r>
    </w:p>
    <w:p w14:paraId="727B8841" w14:textId="77777777" w:rsidR="00253C4F" w:rsidRPr="00253C4F" w:rsidRDefault="00253C4F" w:rsidP="00253C4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53C4F">
        <w:rPr>
          <w:rFonts w:ascii="Times New Roman" w:eastAsia="Times New Roman" w:hAnsi="Times New Roman" w:cs="Times New Roman"/>
          <w:sz w:val="24"/>
          <w:szCs w:val="24"/>
          <w:lang w:eastAsia="pl-PL"/>
        </w:rPr>
        <w:t>b) dyplom lub świadectwo potwierdzające zdanie egzaminu, o którym mowa w przepisach w sprawie przygotowania zawodowego młodocianych i ich wynagradzania albo zaświadczenie potwierdzające zdanie tego egzaminu**).</w:t>
      </w:r>
    </w:p>
    <w:p w14:paraId="08272B84" w14:textId="78453243" w:rsidR="00253C4F" w:rsidRPr="00253C4F" w:rsidRDefault="00253C4F" w:rsidP="00253C4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53C4F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 **)  W odniesieniu do młodocianych pracowników, którzy rozpoczęli przygotowanie zawodowe przed dniem 1 września 2017 r., stosuje się przepisy § 2 rozporządzenia Rady Ministrów z dnia 16 sierpnia 2017 r. zmieniającego rozporządzenie w sprawie przygotowania zawodowego i ich wynagradzania (Dz. U. z 201</w:t>
      </w:r>
      <w:r w:rsidR="00476F2B">
        <w:rPr>
          <w:rFonts w:ascii="Times New Roman" w:eastAsia="Times New Roman" w:hAnsi="Times New Roman" w:cs="Times New Roman"/>
          <w:sz w:val="24"/>
          <w:szCs w:val="24"/>
          <w:lang w:eastAsia="pl-PL"/>
        </w:rPr>
        <w:t>8</w:t>
      </w:r>
      <w:r w:rsidRPr="00253C4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r. poz. </w:t>
      </w:r>
      <w:r w:rsidR="00476F2B">
        <w:rPr>
          <w:rFonts w:ascii="Times New Roman" w:eastAsia="Times New Roman" w:hAnsi="Times New Roman" w:cs="Times New Roman"/>
          <w:sz w:val="24"/>
          <w:szCs w:val="24"/>
          <w:lang w:eastAsia="pl-PL"/>
        </w:rPr>
        <w:t>2010</w:t>
      </w:r>
      <w:r w:rsidRPr="00253C4F">
        <w:rPr>
          <w:rFonts w:ascii="Times New Roman" w:eastAsia="Times New Roman" w:hAnsi="Times New Roman" w:cs="Times New Roman"/>
          <w:sz w:val="24"/>
          <w:szCs w:val="24"/>
          <w:lang w:eastAsia="pl-PL"/>
        </w:rPr>
        <w:t>) tj.:</w:t>
      </w:r>
    </w:p>
    <w:p w14:paraId="61BD0AD8" w14:textId="667AED3C" w:rsidR="00253C4F" w:rsidRPr="00253C4F" w:rsidRDefault="00253C4F" w:rsidP="00253C4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53C4F">
        <w:rPr>
          <w:rFonts w:ascii="Times New Roman" w:eastAsia="Times New Roman" w:hAnsi="Times New Roman" w:cs="Times New Roman"/>
          <w:sz w:val="24"/>
          <w:szCs w:val="24"/>
          <w:lang w:eastAsia="pl-PL"/>
        </w:rPr>
        <w:t>„§ 2. 1. Młodociany pracownik, który rozpoczął dokształcanie teoretyczne w zakresie zasadniczej szkoły zawodowej przed dniem 1 września 2017 r., kontynuuje to dokształcanie na zasadach określonych dla uczniów zasadniczych szkół zawodowych w ustawie z dnia 14 grudnia 2016 r. – Przepisy wprowadzające ustawę – Prawo oświatowe (Dz. U. z 20</w:t>
      </w:r>
      <w:r w:rsidR="00476F2B">
        <w:rPr>
          <w:rFonts w:ascii="Times New Roman" w:eastAsia="Times New Roman" w:hAnsi="Times New Roman" w:cs="Times New Roman"/>
          <w:sz w:val="24"/>
          <w:szCs w:val="24"/>
          <w:lang w:eastAsia="pl-PL"/>
        </w:rPr>
        <w:t>20</w:t>
      </w:r>
      <w:r w:rsidRPr="00253C4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r. poz. </w:t>
      </w:r>
      <w:r w:rsidR="00476F2B">
        <w:rPr>
          <w:rFonts w:ascii="Times New Roman" w:eastAsia="Times New Roman" w:hAnsi="Times New Roman" w:cs="Times New Roman"/>
          <w:sz w:val="24"/>
          <w:szCs w:val="24"/>
          <w:lang w:eastAsia="pl-PL"/>
        </w:rPr>
        <w:t>910</w:t>
      </w:r>
      <w:r w:rsidRPr="00253C4F">
        <w:rPr>
          <w:rFonts w:ascii="Times New Roman" w:eastAsia="Times New Roman" w:hAnsi="Times New Roman" w:cs="Times New Roman"/>
          <w:sz w:val="24"/>
          <w:szCs w:val="24"/>
          <w:lang w:eastAsia="pl-PL"/>
        </w:rPr>
        <w:t>).</w:t>
      </w:r>
    </w:p>
    <w:p w14:paraId="2C55DA89" w14:textId="14CA1527" w:rsidR="00253C4F" w:rsidRPr="00253C4F" w:rsidRDefault="00253C4F" w:rsidP="00253C4F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53C4F">
        <w:rPr>
          <w:rFonts w:ascii="Times New Roman" w:eastAsia="Times New Roman" w:hAnsi="Times New Roman" w:cs="Times New Roman"/>
          <w:sz w:val="24"/>
          <w:szCs w:val="24"/>
          <w:lang w:eastAsia="pl-PL"/>
        </w:rPr>
        <w:t>Młodociany zatrudniony u pracodawcy niebędącego rzemieślnikiem, który przed dniem 1 września 2017 r. rozpoczął dokształcanie teoretyczne w dotychczasowej zasadniczej szkole zawodowej, zdaje egzamin potwierdzający kwalifikacje w zawodzie z zakresu kwalifikacji wyodrębnionej w tym zawodzie, a w przypadku gdy</w:t>
      </w:r>
      <w:r w:rsidRPr="00253C4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w zawodzie wyodrębniono więcej niż jedną kwalifikację – egzaminy potwierdzające kwalifikacje w zawodzie z zakresu wszystkich kwalifikacji wyodrębnionych w tym zawodzie, zgodnie z przepisami rozdziału 3b ustawy z dnia 7 września 1991 r. o systemie oświaty (Dz. U. z 20</w:t>
      </w:r>
      <w:r w:rsidR="008E21D2">
        <w:rPr>
          <w:rFonts w:ascii="Times New Roman" w:eastAsia="Times New Roman" w:hAnsi="Times New Roman" w:cs="Times New Roman"/>
          <w:sz w:val="24"/>
          <w:szCs w:val="24"/>
          <w:lang w:eastAsia="pl-PL"/>
        </w:rPr>
        <w:t>20</w:t>
      </w:r>
      <w:r w:rsidRPr="00253C4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r. poz. </w:t>
      </w:r>
      <w:r w:rsidR="008E21D2">
        <w:rPr>
          <w:rFonts w:ascii="Times New Roman" w:eastAsia="Times New Roman" w:hAnsi="Times New Roman" w:cs="Times New Roman"/>
          <w:sz w:val="24"/>
          <w:szCs w:val="24"/>
          <w:lang w:eastAsia="pl-PL"/>
        </w:rPr>
        <w:t>1327</w:t>
      </w:r>
      <w:r w:rsidRPr="00253C4F">
        <w:rPr>
          <w:rFonts w:ascii="Times New Roman" w:eastAsia="Times New Roman" w:hAnsi="Times New Roman" w:cs="Times New Roman"/>
          <w:sz w:val="24"/>
          <w:szCs w:val="24"/>
          <w:lang w:eastAsia="pl-PL"/>
        </w:rPr>
        <w:t>, z późn. zm.1), w brzmieniu obowiązującym w dniu 31 sierpnia 2017 r.</w:t>
      </w:r>
    </w:p>
    <w:p w14:paraId="74AD79FB" w14:textId="77777777" w:rsidR="00253C4F" w:rsidRPr="00253C4F" w:rsidRDefault="00253C4F" w:rsidP="00253C4F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53C4F">
        <w:rPr>
          <w:rFonts w:ascii="Times New Roman" w:eastAsia="Times New Roman" w:hAnsi="Times New Roman" w:cs="Times New Roman"/>
          <w:sz w:val="24"/>
          <w:szCs w:val="24"/>
          <w:lang w:eastAsia="pl-PL"/>
        </w:rPr>
        <w:t>Młodociany zatrudniony u pracodawcy niebędącego rzemieślnikiem, który przed dniem 1 września 2017 r. rozpoczął dokształcanie teoretyczne w zakresie zasadniczej szkoły zawodowej w ośrodku dokształcania i doskonalenia zawodowego lub u pracodawcy, zdaje egzamin eksternistyczny potwierdzający kwalifikacje</w:t>
      </w:r>
      <w:r w:rsidRPr="00253C4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w zawodzie z zakresu kwalifikacji wyodrębnionej w tym zawodzie, a w przypadku gdy w zawodzie wyodrębniono więcej niż jedną kwalifikację – egzaminy eksternistyczne potwierdzające kwalifikacje w zawodzie z zakresu wszystkich kwalifikacji wyodrębnionych w tym zawodzie, zgodnie z przepisami dotyczącymi egzaminów eksternistycznych.</w:t>
      </w:r>
    </w:p>
    <w:p w14:paraId="3E2D8593" w14:textId="77777777" w:rsidR="00253C4F" w:rsidRPr="00253C4F" w:rsidRDefault="00253C4F" w:rsidP="00253C4F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53C4F">
        <w:rPr>
          <w:rFonts w:ascii="Times New Roman" w:eastAsia="Times New Roman" w:hAnsi="Times New Roman" w:cs="Times New Roman"/>
          <w:sz w:val="24"/>
          <w:szCs w:val="24"/>
          <w:lang w:eastAsia="pl-PL"/>
        </w:rPr>
        <w:t>Młodociany zatrudniony u pracodawcy będącego rzemieślnikiem, który rozpoczął naukę zawodu przed dniem 1 września 2017 r., zdaje egzamin kwalifikacyjny na tytuł czeladnika przeprowadzany przez komisje egzaminacyjne izb rzemieślniczych, zgodnie z obowiązującymi w dniu 31 sierpnia 2017 r. przepisami w sprawie egzaminu czeladniczego, egzaminu mistrzowskiego oraz egzaminu sprawdzającego, przeprowadzanych przez komisje egzaminacyjne izb rzemieślniczych.</w:t>
      </w:r>
    </w:p>
    <w:p w14:paraId="736A27C0" w14:textId="77777777" w:rsidR="00253C4F" w:rsidRPr="00253C4F" w:rsidRDefault="00253C4F" w:rsidP="00253C4F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53C4F">
        <w:rPr>
          <w:rFonts w:ascii="Times New Roman" w:eastAsia="Times New Roman" w:hAnsi="Times New Roman" w:cs="Times New Roman"/>
          <w:sz w:val="24"/>
          <w:szCs w:val="24"/>
          <w:lang w:eastAsia="pl-PL"/>
        </w:rPr>
        <w:t>Młodociany pracownik, który rozpoczął przyuczenie do wykonywania określonej pracy przed dniem 1 września 2017 r., kontynuuje to przyuczenie na dotychczasowych zasadach.”</w:t>
      </w:r>
    </w:p>
    <w:p w14:paraId="4A83D84D" w14:textId="77777777" w:rsidR="00253C4F" w:rsidRPr="00253C4F" w:rsidRDefault="00253C4F" w:rsidP="00253C4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53C4F">
        <w:rPr>
          <w:rFonts w:ascii="Times New Roman" w:eastAsia="Times New Roman" w:hAnsi="Times New Roman" w:cs="Times New Roman"/>
          <w:sz w:val="24"/>
          <w:szCs w:val="24"/>
          <w:lang w:eastAsia="pl-PL"/>
        </w:rPr>
        <w:t>(tj. zgodnie z § 16 i 17 ust. 1 rozporządzenia w sprawie przygotowania zawodowego młodocianych i ich wynagradzania:</w:t>
      </w:r>
    </w:p>
    <w:p w14:paraId="3F0DDD03" w14:textId="08D5DF1A" w:rsidR="00253C4F" w:rsidRPr="00253C4F" w:rsidRDefault="00253C4F" w:rsidP="00253C4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53C4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„§ 16. Przyuczenie do wykonywania określonej pracy kończy się egzaminem sprawdzającym. </w:t>
      </w:r>
    </w:p>
    <w:p w14:paraId="11E48A2B" w14:textId="77777777" w:rsidR="00253C4F" w:rsidRPr="00253C4F" w:rsidRDefault="00253C4F" w:rsidP="00253C4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53C4F">
        <w:rPr>
          <w:rFonts w:ascii="Times New Roman" w:eastAsia="Times New Roman" w:hAnsi="Times New Roman" w:cs="Times New Roman"/>
          <w:sz w:val="24"/>
          <w:szCs w:val="24"/>
          <w:lang w:eastAsia="pl-PL"/>
        </w:rPr>
        <w:t>§ 17. 1. Jeżeli wynik egzaminu jest pozytywny, pracodawca lub izba rzemieślnicza wydaje zaświadczenie stwierdzające nabycie umiejętności w wykonywaniu prac, których dotyczyło przyuczenie, oraz określające jego rodzaj, czas trwania i uzyskaną ocenę.”).</w:t>
      </w:r>
    </w:p>
    <w:p w14:paraId="07955171" w14:textId="5009B4AF" w:rsidR="00253C4F" w:rsidRPr="00253C4F" w:rsidRDefault="00253C4F" w:rsidP="00253C4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53C4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Dofinansowanie udzielane podmiotowi prowadzącemu działalność gospodarczą, w rozumieniu art. 2 pkt. 17 ustawy z dnia 30 kwietnia 2004 r. o postępowaniu w sprawach </w:t>
      </w:r>
      <w:r w:rsidRPr="00253C4F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dotyczących pomocy publicznej (Dz. U. z 2016 r. poz. 1808 ze zm.), stanowi pomoc </w:t>
      </w:r>
      <w:r w:rsidRPr="00253C4F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de minimis</w:t>
      </w:r>
      <w:r w:rsidRPr="00253C4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udzielaną zgodnie z warunkami określonymi w rozporządzeniu Komisji (UE) nr 1407/2013 z dnia 18 grudnia 2013 r. w sprawie stosowania art. 107 i 108 Traktatu o funkcjonowaniu Unii Europejskiej do pomocy </w:t>
      </w:r>
      <w:r w:rsidRPr="00253C4F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de minimis</w:t>
      </w:r>
      <w:r w:rsidRPr="00253C4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(Dz. Urz. UE L 352 </w:t>
      </w:r>
      <w:r w:rsidRPr="00253C4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z 24.12.2013, s. 1) lub rozporządzeniu Komisji (UE) nr 1408/2013 z dnia 18 grudnia 2013 r. w sprawie stosowania art. 107 i 108 Traktatu o funkcjonowaniu Unii Europejskiej do pomocy </w:t>
      </w:r>
      <w:r w:rsidRPr="00253C4F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de minimis</w:t>
      </w:r>
      <w:r w:rsidRPr="00253C4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(Dz. Urz. UE L 352 z 24.12.2013, s. 9) oraz w ustawie z dnia 30 kwietnia 2004 r. o postępowaniu w sprawach dotyczących pomocy publicznej (Dz. U. z 20</w:t>
      </w:r>
      <w:r w:rsidR="00F41887">
        <w:rPr>
          <w:rFonts w:ascii="Times New Roman" w:eastAsia="Times New Roman" w:hAnsi="Times New Roman" w:cs="Times New Roman"/>
          <w:sz w:val="24"/>
          <w:szCs w:val="24"/>
          <w:lang w:eastAsia="pl-PL"/>
        </w:rPr>
        <w:t>20</w:t>
      </w:r>
      <w:r w:rsidRPr="00253C4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r. poz. </w:t>
      </w:r>
      <w:r w:rsidR="00F41887">
        <w:rPr>
          <w:rFonts w:ascii="Times New Roman" w:eastAsia="Times New Roman" w:hAnsi="Times New Roman" w:cs="Times New Roman"/>
          <w:sz w:val="24"/>
          <w:szCs w:val="24"/>
          <w:lang w:eastAsia="pl-PL"/>
        </w:rPr>
        <w:t>708</w:t>
      </w:r>
      <w:r w:rsidRPr="00253C4F">
        <w:rPr>
          <w:rFonts w:ascii="Times New Roman" w:eastAsia="Times New Roman" w:hAnsi="Times New Roman" w:cs="Times New Roman"/>
          <w:sz w:val="24"/>
          <w:szCs w:val="24"/>
          <w:lang w:eastAsia="pl-PL"/>
        </w:rPr>
        <w:t>) i aktach wykonawczych wydanych na jej podstawie.</w:t>
      </w:r>
    </w:p>
    <w:p w14:paraId="066209E9" w14:textId="77777777" w:rsidR="00253C4F" w:rsidRPr="00253C4F" w:rsidRDefault="00253C4F" w:rsidP="00253C4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53C4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związku z powyższym pracodawca składając wniosek o dofinansowanie kosztów kształcenia młodocianego pracownika zobowiązany jest przedstawić informacje, </w:t>
      </w:r>
      <w:r w:rsidRPr="00253C4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o których mowa w rozporządzeniu Rady Ministrów z dnia 29 marca 2010 r. w sprawie zakresu informacji przedstawianych przez podmiot ubiegający się o pomoc </w:t>
      </w:r>
      <w:r w:rsidRPr="00253C4F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de minimis</w:t>
      </w:r>
      <w:r w:rsidRPr="00253C4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(Dz. U. Nr 53, poz. 311 ze zm.). Informacje przekazuje się poprzez przedłożenie:</w:t>
      </w:r>
    </w:p>
    <w:p w14:paraId="7A22E969" w14:textId="77777777" w:rsidR="00253C4F" w:rsidRPr="00253C4F" w:rsidRDefault="00253C4F" w:rsidP="00253C4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53C4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1)   formularza informacji przedstawianych przy ubieganiu się o pomoc </w:t>
      </w:r>
      <w:r w:rsidRPr="00253C4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pl-PL"/>
        </w:rPr>
        <w:t>de minimis</w:t>
      </w:r>
      <w:r w:rsidRPr="00253C4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, którego wzór określa załącznik do tego rozporządzenia, wraz ze:</w:t>
      </w:r>
    </w:p>
    <w:p w14:paraId="28616312" w14:textId="77777777" w:rsidR="00253C4F" w:rsidRPr="00253C4F" w:rsidRDefault="00253C4F" w:rsidP="00253C4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53C4F">
        <w:rPr>
          <w:rFonts w:ascii="Times New Roman" w:eastAsia="Times New Roman" w:hAnsi="Times New Roman" w:cs="Times New Roman"/>
          <w:sz w:val="24"/>
          <w:szCs w:val="24"/>
          <w:lang w:eastAsia="pl-PL"/>
        </w:rPr>
        <w:t>a)  sprawozdaniami finansowymi za okres 3 ostatnich lat obrotowych, sporządzonymi zgodnie z przepisami ustawy o rachunkowości – w przypadku pomocy udzielanej na warunkach określonych w:</w:t>
      </w:r>
    </w:p>
    <w:p w14:paraId="3B22822E" w14:textId="77777777" w:rsidR="00253C4F" w:rsidRPr="00253C4F" w:rsidRDefault="00253C4F" w:rsidP="00253C4F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53C4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rozporządzeniu Komisji (UE) nr 1407/2013 z dnia 18 grudnia 2013 r. w sprawie stosowania art. 107 i 108 Traktatu o funkcjonowaniu Unii Europejskiej do pomocy </w:t>
      </w:r>
      <w:r w:rsidRPr="00253C4F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de minimis</w:t>
      </w:r>
      <w:r w:rsidRPr="00253C4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(Dz. Urz. UE L 352 z 24.12.2013, str. 1), jeżeli do ustalenia wartości pomocy </w:t>
      </w:r>
      <w:r w:rsidRPr="00253C4F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de minimis </w:t>
      </w:r>
      <w:r w:rsidRPr="00253C4F">
        <w:rPr>
          <w:rFonts w:ascii="Times New Roman" w:eastAsia="Times New Roman" w:hAnsi="Times New Roman" w:cs="Times New Roman"/>
          <w:sz w:val="24"/>
          <w:szCs w:val="24"/>
          <w:lang w:eastAsia="pl-PL"/>
        </w:rPr>
        <w:t>konieczne jest ustalenie stopy referencyjnej mającej zastosowanie do wnioskodawcy,</w:t>
      </w:r>
    </w:p>
    <w:p w14:paraId="35E8F3FB" w14:textId="77777777" w:rsidR="00253C4F" w:rsidRPr="00253C4F" w:rsidRDefault="00253C4F" w:rsidP="00253C4F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53C4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rozporządzeniu Komisji (UE) nr 360/2012 z dnia 25 kwietnia 2012 r. w sprawie stosowania art. 107 i 108 Traktatu o funkcjonowaniu Unii Europejskiej do pomocy </w:t>
      </w:r>
      <w:r w:rsidRPr="00253C4F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de minimis</w:t>
      </w:r>
      <w:r w:rsidRPr="00253C4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przyznawanej przedsiębiorstwom wykonującym usługi świadczone w ogólnym interesie gospodarczym (Dz. Urz. UE L 114 z 26.04.2012, str. 8);</w:t>
      </w:r>
    </w:p>
    <w:p w14:paraId="44E4B2C9" w14:textId="77777777" w:rsidR="00253C4F" w:rsidRPr="00253C4F" w:rsidRDefault="00253C4F" w:rsidP="00253C4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53C4F">
        <w:rPr>
          <w:rFonts w:ascii="Times New Roman" w:eastAsia="Times New Roman" w:hAnsi="Times New Roman" w:cs="Times New Roman"/>
          <w:sz w:val="24"/>
          <w:szCs w:val="24"/>
          <w:lang w:eastAsia="pl-PL"/>
        </w:rPr>
        <w:t>albo</w:t>
      </w:r>
    </w:p>
    <w:p w14:paraId="14AB9141" w14:textId="77777777" w:rsidR="00253C4F" w:rsidRPr="00253C4F" w:rsidRDefault="00253C4F" w:rsidP="00253C4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53C4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b)  oświadczeniem o obowiązku sporządzania sprawozdań finansowych i braku konieczności ustalenia stopy referencyjnej mającej zastosowanie do wnioskodawcy do ustalenia wartości pomocy </w:t>
      </w:r>
      <w:r w:rsidRPr="00253C4F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de minimis,</w:t>
      </w:r>
    </w:p>
    <w:p w14:paraId="14F021FD" w14:textId="77777777" w:rsidR="00253C4F" w:rsidRPr="00253C4F" w:rsidRDefault="00253C4F" w:rsidP="00253C4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53C4F">
        <w:rPr>
          <w:rFonts w:ascii="Times New Roman" w:eastAsia="Times New Roman" w:hAnsi="Times New Roman" w:cs="Times New Roman"/>
          <w:sz w:val="24"/>
          <w:szCs w:val="24"/>
          <w:lang w:eastAsia="pl-PL"/>
        </w:rPr>
        <w:t>albo</w:t>
      </w:r>
    </w:p>
    <w:p w14:paraId="5B54A34D" w14:textId="77777777" w:rsidR="00253C4F" w:rsidRPr="00253C4F" w:rsidRDefault="00253C4F" w:rsidP="00253C4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53C4F">
        <w:rPr>
          <w:rFonts w:ascii="Times New Roman" w:eastAsia="Times New Roman" w:hAnsi="Times New Roman" w:cs="Times New Roman"/>
          <w:sz w:val="24"/>
          <w:szCs w:val="24"/>
          <w:lang w:eastAsia="pl-PL"/>
        </w:rPr>
        <w:t>c)  oświadczeniem o braku obowiązku sporządzania sprawozdań finansowych;</w:t>
      </w:r>
    </w:p>
    <w:p w14:paraId="5909AA3F" w14:textId="77777777" w:rsidR="00253C4F" w:rsidRPr="00253C4F" w:rsidRDefault="00253C4F" w:rsidP="00253C4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53C4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2)  wszystkich zaświadczeń o pomocy </w:t>
      </w:r>
      <w:r w:rsidRPr="00253C4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pl-PL"/>
        </w:rPr>
        <w:t>de minimis</w:t>
      </w:r>
      <w:r w:rsidRPr="00253C4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, jakie otrzymał w roku, w którym ubiega się o pomoc, oraz w ciągu 2 poprzedzających go lat, albo oświadczenia</w:t>
      </w:r>
      <w:r w:rsidRPr="00253C4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br/>
        <w:t xml:space="preserve">o wielkości pomocy </w:t>
      </w:r>
      <w:r w:rsidRPr="00253C4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pl-PL"/>
        </w:rPr>
        <w:t>de minimis</w:t>
      </w:r>
      <w:r w:rsidRPr="00253C4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otrzymanej w tym okresie, albo oświadczenia o nieotrzymaniu takiej pomocy w tym okresie.</w:t>
      </w:r>
    </w:p>
    <w:p w14:paraId="62D51497" w14:textId="4A094F83" w:rsidR="00253C4F" w:rsidRPr="00253C4F" w:rsidRDefault="00253C4F" w:rsidP="00253C4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53C4F">
        <w:rPr>
          <w:rFonts w:ascii="Times New Roman" w:eastAsia="Times New Roman" w:hAnsi="Times New Roman" w:cs="Times New Roman"/>
          <w:sz w:val="24"/>
          <w:szCs w:val="24"/>
          <w:lang w:eastAsia="pl-PL"/>
        </w:rPr>
        <w:t>Do sporządzania sprawozdań finansowych zobowiązane są podmioty, określone w art. 2 ust. 1 ustawy z dnia 29 września 1994 r. o rachunkowości (Dz. U. z 20</w:t>
      </w:r>
      <w:r w:rsidR="003D03CB">
        <w:rPr>
          <w:rFonts w:ascii="Times New Roman" w:eastAsia="Times New Roman" w:hAnsi="Times New Roman" w:cs="Times New Roman"/>
          <w:sz w:val="24"/>
          <w:szCs w:val="24"/>
          <w:lang w:eastAsia="pl-PL"/>
        </w:rPr>
        <w:t>21</w:t>
      </w:r>
      <w:r w:rsidRPr="00253C4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r. poz. </w:t>
      </w:r>
      <w:r w:rsidR="003D03CB">
        <w:rPr>
          <w:rFonts w:ascii="Times New Roman" w:eastAsia="Times New Roman" w:hAnsi="Times New Roman" w:cs="Times New Roman"/>
          <w:sz w:val="24"/>
          <w:szCs w:val="24"/>
          <w:lang w:eastAsia="pl-PL"/>
        </w:rPr>
        <w:t>217</w:t>
      </w:r>
      <w:r w:rsidRPr="00253C4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ze zm.).</w:t>
      </w:r>
    </w:p>
    <w:p w14:paraId="2383DFAA" w14:textId="77777777" w:rsidR="00253C4F" w:rsidRPr="00253C4F" w:rsidRDefault="00253C4F" w:rsidP="00253C4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53C4F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W przypadku, gdy o pomoc </w:t>
      </w:r>
      <w:r w:rsidRPr="00253C4F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de minimis</w:t>
      </w:r>
      <w:r w:rsidRPr="00253C4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wnioskuje wspólnik spółki cywilnej, jawnej albo partnerskiej albo komplementariusz spółki komandytowej albo komandytowo-akcyjnej niebędący akcjonariuszem, w związku z działalnością prowadzoną w tej spółce, w formularzu informacji przedstawia się informacje odnoszące się do tej spółki oraz dodatkowo informacje odnoszące się do tego wspólnika albo komplementariusza: imię i nazwisko lub nazwę, adres miejsca zamieszkania albo adres siedziby, numer identyfikacji podatkowej (NIP).</w:t>
      </w:r>
    </w:p>
    <w:p w14:paraId="15284B6F" w14:textId="77777777" w:rsidR="00253C4F" w:rsidRPr="00253C4F" w:rsidRDefault="00253C4F" w:rsidP="00253C4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53C4F">
        <w:rPr>
          <w:rFonts w:ascii="Times New Roman" w:eastAsia="Times New Roman" w:hAnsi="Times New Roman" w:cs="Times New Roman"/>
          <w:sz w:val="24"/>
          <w:szCs w:val="24"/>
          <w:lang w:eastAsia="pl-PL"/>
        </w:rPr>
        <w:t>Według informacji Urzędu Ochrony Konkurencji i Konsumentów (</w:t>
      </w:r>
      <w:hyperlink r:id="rId5" w:anchor="faq1841" w:history="1">
        <w:r w:rsidRPr="00253C4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pl-PL"/>
          </w:rPr>
          <w:t>http://www.uokik.gov.pl/wyjasnienia2.php#faq1841</w:t>
        </w:r>
      </w:hyperlink>
      <w:r w:rsidRPr="00253C4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) podmioty, które w dniu złożenia wniosku o udzielenie dofinansowania nie prowadzą już działalności gospodarczej (zaprzestały jej prowadzenia w czasie szkolenia lub po jego zakończeniu) również mogą otrzymać środki na podstawie art. 122 ustawy – Prawo oświatowe, o ile spełniły wszystkie warunki określone w tej ustawie. Podmiot taki nie podlega przepisom ustawy </w:t>
      </w:r>
      <w:r w:rsidRPr="00253C4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o pomocy publicznej (gdyż nie jest przedsiębiorcą), więc dofinansowanie może zostać mu udzielone bez zastosowania ograniczeń wynikających z przepisów o pomocy </w:t>
      </w:r>
      <w:r w:rsidRPr="00253C4F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de minimis.</w:t>
      </w:r>
    </w:p>
    <w:p w14:paraId="45E2B086" w14:textId="77777777" w:rsidR="00253C4F" w:rsidRPr="00253C4F" w:rsidRDefault="00253C4F" w:rsidP="00253C4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53C4F">
        <w:rPr>
          <w:rFonts w:ascii="Times New Roman" w:eastAsia="Times New Roman" w:hAnsi="Times New Roman" w:cs="Times New Roman"/>
          <w:sz w:val="24"/>
          <w:szCs w:val="24"/>
          <w:lang w:eastAsia="pl-PL"/>
        </w:rPr>
        <w:t>Wysokość dofinansowania kosztów kształcenia młodocianego pracownika zależy od rodzaju i okresu kształcenia wynikającego z umowy o pracę w celu przygotowania zawodowego i zgodnie z art. 122 ust. 2 ustawy – Prawo oświatowe wynosi:</w:t>
      </w:r>
    </w:p>
    <w:p w14:paraId="249ADE4C" w14:textId="77777777" w:rsidR="00253C4F" w:rsidRPr="00253C4F" w:rsidRDefault="00253C4F" w:rsidP="00253C4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53C4F">
        <w:rPr>
          <w:rFonts w:ascii="Times New Roman" w:eastAsia="Times New Roman" w:hAnsi="Times New Roman" w:cs="Times New Roman"/>
          <w:sz w:val="24"/>
          <w:szCs w:val="24"/>
          <w:lang w:eastAsia="pl-PL"/>
        </w:rPr>
        <w:t>1) w przypadku nauki zawodu  - do 8081 zł – przy okresie kształcenia wynoszącym 36 miesięcy; jeżeli okres kształcenia jest krótszy niż 36 miesięcy, kwotę dofinansowania wypłaca się w wysokości proporcjonalnej do okresu kształcenia;</w:t>
      </w:r>
    </w:p>
    <w:p w14:paraId="644EC660" w14:textId="77777777" w:rsidR="00253C4F" w:rsidRPr="00253C4F" w:rsidRDefault="00253C4F" w:rsidP="00253C4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53C4F">
        <w:rPr>
          <w:rFonts w:ascii="Times New Roman" w:eastAsia="Times New Roman" w:hAnsi="Times New Roman" w:cs="Times New Roman"/>
          <w:sz w:val="24"/>
          <w:szCs w:val="24"/>
          <w:lang w:eastAsia="pl-PL"/>
        </w:rPr>
        <w:t>2) w przypadku przyuczenia do wykonywania określonej pracy – do 254 zł za każdy pełny miesiąc kształcenia.</w:t>
      </w:r>
    </w:p>
    <w:p w14:paraId="3D1D36A1" w14:textId="77777777" w:rsidR="00253C4F" w:rsidRPr="00253C4F" w:rsidRDefault="00253C4F" w:rsidP="00253C4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53C4F">
        <w:rPr>
          <w:rFonts w:ascii="Times New Roman" w:eastAsia="Times New Roman" w:hAnsi="Times New Roman" w:cs="Times New Roman"/>
          <w:sz w:val="24"/>
          <w:szCs w:val="24"/>
          <w:lang w:eastAsia="pl-PL"/>
        </w:rPr>
        <w:t>Od dnia 1 stycznia 2013 r., zgodnie z art. 122 ust. 3 ustawy – Prawo oświatowe, Kwoty dofinansowania określone w ust. 2 podlegają waloryzacji wskaźnikiem cen towarów i usług konsumpcyjnych ogółem, jeżeli ten wskaźnik w roku kalendarzowym poprzedzającym rok, w którym następuje wypłata dofinansowania, wynosi co najmniej 105%.</w:t>
      </w:r>
    </w:p>
    <w:p w14:paraId="24C58B97" w14:textId="77777777" w:rsidR="00253C4F" w:rsidRPr="00253C4F" w:rsidRDefault="00253C4F" w:rsidP="00253C4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53C4F">
        <w:rPr>
          <w:rFonts w:ascii="Times New Roman" w:eastAsia="Times New Roman" w:hAnsi="Times New Roman" w:cs="Times New Roman"/>
          <w:sz w:val="24"/>
          <w:szCs w:val="24"/>
          <w:lang w:eastAsia="pl-PL"/>
        </w:rPr>
        <w:t>Jeżeli umowa o pracę w celu przygotowania zawodowego została rozwiązana z przyczyn niezależnych od pracodawcy, a młodociany pracownik podjął naukę zawodu na podstawie umowy o pracę w celu przygotowania zawodowego u innego pracodawcy – przysługującą kwotę dofinansowania dzieli się między wszystkich pracodawców, proporcjonalnie do liczby miesięcy prowadzonej przez nich nauki zawodu. Dofinansowanie nie przysługuje temu pracodawcy, z którym umowa o pracę w celu przygotowania zawodowego została rozwiązana z winy pracodawcy.</w:t>
      </w:r>
    </w:p>
    <w:p w14:paraId="4988F62C" w14:textId="77777777" w:rsidR="00253C4F" w:rsidRPr="00386A91" w:rsidRDefault="00253C4F" w:rsidP="00253C4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386A9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W przypadku wniosku o dofinansowanie kosztów kształcenia kilku młodocianych pracowników na każdego młodocianego pracownika należy złożyć odrębny wniosek </w:t>
      </w:r>
      <w:r w:rsidRPr="00386A9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br/>
        <w:t>z kompletem załączników.</w:t>
      </w:r>
    </w:p>
    <w:p w14:paraId="5435882C" w14:textId="77777777" w:rsidR="00B60FB0" w:rsidRDefault="00B60FB0"/>
    <w:sectPr w:rsidR="00B60FB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0AC39DE"/>
    <w:multiLevelType w:val="multilevel"/>
    <w:tmpl w:val="9508C4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D3C1CED"/>
    <w:multiLevelType w:val="multilevel"/>
    <w:tmpl w:val="AD9A5D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6F177AC"/>
    <w:multiLevelType w:val="multilevel"/>
    <w:tmpl w:val="A8E617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7090"/>
    <w:rsid w:val="00253C4F"/>
    <w:rsid w:val="00386A91"/>
    <w:rsid w:val="003D03CB"/>
    <w:rsid w:val="00476F2B"/>
    <w:rsid w:val="0061143B"/>
    <w:rsid w:val="006D4478"/>
    <w:rsid w:val="008E21D2"/>
    <w:rsid w:val="00B57090"/>
    <w:rsid w:val="00B60FB0"/>
    <w:rsid w:val="00CD132A"/>
    <w:rsid w:val="00F418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54F870"/>
  <w15:chartTrackingRefBased/>
  <w15:docId w15:val="{D868FCDA-46BD-4348-927F-EFF29BFE2F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288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uokik.gov.pl/wyjasnienia2.php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6</Pages>
  <Words>2586</Words>
  <Characters>15522</Characters>
  <Application>Microsoft Office Word</Application>
  <DocSecurity>0</DocSecurity>
  <Lines>129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agnieszka.wlodarczyk</dc:creator>
  <cp:keywords/>
  <dc:description/>
  <cp:lastModifiedBy>agnieszka.wlodarczyk</cp:lastModifiedBy>
  <cp:revision>9</cp:revision>
  <dcterms:created xsi:type="dcterms:W3CDTF">2021-03-15T10:43:00Z</dcterms:created>
  <dcterms:modified xsi:type="dcterms:W3CDTF">2021-03-16T08:20:00Z</dcterms:modified>
</cp:coreProperties>
</file>